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067EA" w14:textId="77777777" w:rsidR="004222EC" w:rsidRPr="004222EC" w:rsidRDefault="004222EC" w:rsidP="004222E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222EC">
        <w:rPr>
          <w:rFonts w:ascii="Times New Roman" w:hAnsi="Times New Roman" w:cs="Times New Roman"/>
          <w:b/>
          <w:color w:val="000000" w:themeColor="text1"/>
        </w:rPr>
        <w:t xml:space="preserve">Brief CV for Dr. </w:t>
      </w:r>
      <w:proofErr w:type="spellStart"/>
      <w:r w:rsidRPr="004222EC">
        <w:rPr>
          <w:rFonts w:ascii="Times New Roman" w:hAnsi="Times New Roman" w:cs="Times New Roman"/>
          <w:b/>
          <w:color w:val="000000" w:themeColor="text1"/>
        </w:rPr>
        <w:t>Yesong</w:t>
      </w:r>
      <w:proofErr w:type="spellEnd"/>
      <w:r w:rsidRPr="004222E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proofErr w:type="gramStart"/>
      <w:r w:rsidRPr="004222EC">
        <w:rPr>
          <w:rFonts w:ascii="Times New Roman" w:hAnsi="Times New Roman" w:cs="Times New Roman"/>
          <w:b/>
          <w:color w:val="000000" w:themeColor="text1"/>
        </w:rPr>
        <w:t>Gu</w:t>
      </w:r>
      <w:proofErr w:type="spellEnd"/>
      <w:proofErr w:type="gramEnd"/>
    </w:p>
    <w:p w14:paraId="2BEF5420" w14:textId="1BCBBF41" w:rsidR="004222EC" w:rsidRPr="00915C97" w:rsidRDefault="004222EC" w:rsidP="004222EC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Times-Bold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Dr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64F85">
        <w:rPr>
          <w:rFonts w:ascii="Times New Roman" w:hAnsi="Times New Roman" w:cs="Times New Roman"/>
          <w:color w:val="000000" w:themeColor="text1"/>
        </w:rPr>
        <w:t>Yesong</w:t>
      </w:r>
      <w:proofErr w:type="spellEnd"/>
      <w:r w:rsidRPr="00864F8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864F85">
        <w:rPr>
          <w:rFonts w:ascii="Times New Roman" w:hAnsi="Times New Roman" w:cs="Times New Roman"/>
          <w:color w:val="000000" w:themeColor="text1"/>
        </w:rPr>
        <w:t>Gu</w:t>
      </w:r>
      <w:proofErr w:type="spellEnd"/>
      <w:proofErr w:type="gramEnd"/>
      <w:r w:rsidRPr="00864F85">
        <w:rPr>
          <w:rFonts w:ascii="Times New Roman" w:hAnsi="Times New Roman" w:cs="Times New Roman"/>
          <w:color w:val="000000" w:themeColor="text1"/>
        </w:rPr>
        <w:t xml:space="preserve"> </w:t>
      </w:r>
      <w:r w:rsidRPr="00864F85">
        <w:rPr>
          <w:rFonts w:ascii="Times New Roman" w:eastAsia="Times-Bold" w:hAnsi="Times New Roman" w:cs="Times New Roman"/>
          <w:bCs/>
        </w:rPr>
        <w:t xml:space="preserve">received his B.S. degree in </w:t>
      </w:r>
      <w:r>
        <w:rPr>
          <w:rFonts w:ascii="Times New Roman" w:eastAsia="Times-Bold" w:hAnsi="Times New Roman" w:cs="Times New Roman" w:hint="eastAsia"/>
          <w:bCs/>
        </w:rPr>
        <w:t>C</w:t>
      </w:r>
      <w:r w:rsidRPr="00864F85">
        <w:rPr>
          <w:rFonts w:ascii="Times New Roman" w:eastAsia="Times-Bold" w:hAnsi="Times New Roman" w:cs="Times New Roman"/>
          <w:bCs/>
        </w:rPr>
        <w:t xml:space="preserve">hemical </w:t>
      </w:r>
      <w:r>
        <w:rPr>
          <w:rFonts w:ascii="Times New Roman" w:eastAsia="Times-Bold" w:hAnsi="Times New Roman" w:cs="Times New Roman" w:hint="eastAsia"/>
          <w:bCs/>
        </w:rPr>
        <w:t>E</w:t>
      </w:r>
      <w:r w:rsidRPr="00864F85">
        <w:rPr>
          <w:rFonts w:ascii="Times New Roman" w:eastAsia="Times-Bold" w:hAnsi="Times New Roman" w:cs="Times New Roman"/>
          <w:bCs/>
        </w:rPr>
        <w:t xml:space="preserve">ngineering (1986) and MS in </w:t>
      </w:r>
      <w:r>
        <w:rPr>
          <w:rFonts w:ascii="Times New Roman" w:eastAsia="Times-Bold" w:hAnsi="Times New Roman" w:cs="Times New Roman" w:hint="eastAsia"/>
          <w:bCs/>
        </w:rPr>
        <w:t>B</w:t>
      </w:r>
      <w:r w:rsidRPr="00864F85">
        <w:rPr>
          <w:rFonts w:ascii="Times New Roman" w:eastAsia="Times-Bold" w:hAnsi="Times New Roman" w:cs="Times New Roman"/>
          <w:bCs/>
        </w:rPr>
        <w:t xml:space="preserve">iochemical </w:t>
      </w:r>
      <w:r>
        <w:rPr>
          <w:rFonts w:ascii="Times New Roman" w:eastAsia="Times-Bold" w:hAnsi="Times New Roman" w:cs="Times New Roman" w:hint="eastAsia"/>
          <w:bCs/>
        </w:rPr>
        <w:t>E</w:t>
      </w:r>
      <w:r w:rsidRPr="00864F85">
        <w:rPr>
          <w:rFonts w:ascii="Times New Roman" w:eastAsia="Times-Bold" w:hAnsi="Times New Roman" w:cs="Times New Roman"/>
          <w:bCs/>
        </w:rPr>
        <w:t xml:space="preserve">ngineering (1991) from Zhejiang University (China), and then </w:t>
      </w:r>
      <w:proofErr w:type="spellStart"/>
      <w:r w:rsidRPr="00864F85">
        <w:rPr>
          <w:rFonts w:ascii="Times New Roman" w:eastAsia="Times-Bold" w:hAnsi="Times New Roman" w:cs="Times New Roman"/>
          <w:bCs/>
        </w:rPr>
        <w:t>Ph.D</w:t>
      </w:r>
      <w:proofErr w:type="spellEnd"/>
      <w:r w:rsidRPr="00864F85">
        <w:rPr>
          <w:rFonts w:ascii="Times New Roman" w:eastAsia="Times-Bold" w:hAnsi="Times New Roman" w:cs="Times New Roman"/>
          <w:bCs/>
        </w:rPr>
        <w:t xml:space="preserve"> degree in </w:t>
      </w:r>
      <w:r>
        <w:rPr>
          <w:rFonts w:ascii="Times New Roman" w:eastAsia="Times-Bold" w:hAnsi="Times New Roman" w:cs="Times New Roman" w:hint="eastAsia"/>
          <w:bCs/>
        </w:rPr>
        <w:t>C</w:t>
      </w:r>
      <w:r w:rsidRPr="00864F85">
        <w:rPr>
          <w:rFonts w:ascii="Times New Roman" w:eastAsia="Times-Bold" w:hAnsi="Times New Roman" w:cs="Times New Roman"/>
          <w:bCs/>
        </w:rPr>
        <w:t xml:space="preserve">hemical </w:t>
      </w:r>
      <w:r>
        <w:rPr>
          <w:rFonts w:ascii="Times New Roman" w:eastAsia="Times-Bold" w:hAnsi="Times New Roman" w:cs="Times New Roman" w:hint="eastAsia"/>
          <w:bCs/>
        </w:rPr>
        <w:t>E</w:t>
      </w:r>
      <w:r w:rsidRPr="00864F85">
        <w:rPr>
          <w:rFonts w:ascii="Times New Roman" w:eastAsia="Times-Bold" w:hAnsi="Times New Roman" w:cs="Times New Roman"/>
          <w:bCs/>
        </w:rPr>
        <w:t xml:space="preserve">ngineering from Ohio University in 1995. Later on, he </w:t>
      </w:r>
      <w:r w:rsidRPr="00864F85">
        <w:rPr>
          <w:rFonts w:ascii="Times New Roman" w:eastAsia="Times-Bold" w:hAnsi="Times New Roman" w:cs="Times New Roman"/>
        </w:rPr>
        <w:t xml:space="preserve">was a postdoctoral fellow at the department of Biochemistry and Molecular Biology, University of Maryland at Baltimore working on DNA repair and cancer research. In 2001, he joined in </w:t>
      </w:r>
      <w:r>
        <w:rPr>
          <w:rFonts w:ascii="Times New Roman" w:eastAsia="Times-Bold" w:hAnsi="Times New Roman" w:cs="Times New Roman" w:hint="eastAsia"/>
        </w:rPr>
        <w:t xml:space="preserve">the department of </w:t>
      </w:r>
      <w:r w:rsidRPr="00864F85">
        <w:rPr>
          <w:rFonts w:ascii="Times New Roman" w:eastAsia="Times-Bold" w:hAnsi="Times New Roman" w:cs="Times New Roman"/>
          <w:bCs/>
        </w:rPr>
        <w:t xml:space="preserve">Chemical Engineering at </w:t>
      </w:r>
      <w:proofErr w:type="spellStart"/>
      <w:r w:rsidRPr="00864F85">
        <w:rPr>
          <w:rFonts w:ascii="Times New Roman" w:eastAsia="Times-Bold" w:hAnsi="Times New Roman" w:cs="Times New Roman"/>
          <w:bCs/>
        </w:rPr>
        <w:t>Tunghai</w:t>
      </w:r>
      <w:proofErr w:type="spellEnd"/>
      <w:r w:rsidRPr="00864F85">
        <w:rPr>
          <w:rFonts w:ascii="Times New Roman" w:eastAsia="Times-Bold" w:hAnsi="Times New Roman" w:cs="Times New Roman"/>
          <w:bCs/>
        </w:rPr>
        <w:t xml:space="preserve"> University. His research works have been mainly focused on conductive polymers, biosensors, diagnostic method development, and biotechnology. He is currently a </w:t>
      </w:r>
      <w:r>
        <w:rPr>
          <w:rFonts w:ascii="Times New Roman" w:eastAsia="Times-Bold" w:hAnsi="Times New Roman" w:cs="Times New Roman"/>
          <w:bCs/>
        </w:rPr>
        <w:t>distinguished</w:t>
      </w:r>
      <w:r>
        <w:rPr>
          <w:rFonts w:ascii="Times New Roman" w:eastAsia="Times-Bold" w:hAnsi="Times New Roman" w:cs="Times New Roman" w:hint="eastAsia"/>
          <w:bCs/>
        </w:rPr>
        <w:t xml:space="preserve"> p</w:t>
      </w:r>
      <w:r w:rsidRPr="00864F85">
        <w:rPr>
          <w:rFonts w:ascii="Times New Roman" w:eastAsia="Times-Bold" w:hAnsi="Times New Roman" w:cs="Times New Roman"/>
          <w:bCs/>
        </w:rPr>
        <w:t xml:space="preserve">rofessor of Chemical and Materials Engineering at </w:t>
      </w:r>
      <w:proofErr w:type="spellStart"/>
      <w:r w:rsidRPr="00864F85">
        <w:rPr>
          <w:rFonts w:ascii="Times New Roman" w:eastAsia="Times-Bold" w:hAnsi="Times New Roman" w:cs="Times New Roman"/>
          <w:bCs/>
        </w:rPr>
        <w:t>Tu</w:t>
      </w:r>
      <w:r>
        <w:rPr>
          <w:rFonts w:ascii="Times New Roman" w:eastAsia="Times-Bold" w:hAnsi="Times New Roman" w:cs="Times New Roman"/>
          <w:bCs/>
        </w:rPr>
        <w:t>nghai</w:t>
      </w:r>
      <w:proofErr w:type="spellEnd"/>
      <w:r>
        <w:rPr>
          <w:rFonts w:ascii="Times New Roman" w:eastAsia="Times-Bold" w:hAnsi="Times New Roman" w:cs="Times New Roman"/>
          <w:bCs/>
        </w:rPr>
        <w:t xml:space="preserve"> University. He is also the </w:t>
      </w:r>
      <w:r w:rsidRPr="00915C97">
        <w:rPr>
          <w:rFonts w:ascii="Times New Roman" w:eastAsia="Times-Bold" w:hAnsi="Times New Roman" w:cs="Times New Roman"/>
          <w:bCs/>
        </w:rPr>
        <w:t>Associate Dean</w:t>
      </w:r>
      <w:r>
        <w:rPr>
          <w:rFonts w:ascii="Times New Roman" w:eastAsia="Times-Bold" w:hAnsi="Times New Roman" w:cs="Times New Roman"/>
          <w:bCs/>
        </w:rPr>
        <w:t xml:space="preserve"> </w:t>
      </w:r>
      <w:r w:rsidRPr="00915C97">
        <w:rPr>
          <w:rFonts w:ascii="Times New Roman" w:eastAsia="Times-Bold" w:hAnsi="Times New Roman" w:cs="Times New Roman"/>
          <w:bCs/>
        </w:rPr>
        <w:t>Office of Research and Development</w:t>
      </w:r>
      <w:r>
        <w:rPr>
          <w:rFonts w:ascii="Times New Roman" w:eastAsia="Times-Bold" w:hAnsi="Times New Roman" w:cs="Times New Roman"/>
          <w:bCs/>
        </w:rPr>
        <w:t xml:space="preserve"> and the </w:t>
      </w:r>
      <w:r w:rsidRPr="00915C97">
        <w:rPr>
          <w:rFonts w:ascii="Times New Roman" w:eastAsia="Times-Bold" w:hAnsi="Times New Roman" w:cs="Times New Roman"/>
          <w:bCs/>
        </w:rPr>
        <w:t xml:space="preserve">Director </w:t>
      </w:r>
      <w:r>
        <w:rPr>
          <w:rFonts w:ascii="Times New Roman" w:eastAsia="Times-Bold" w:hAnsi="Times New Roman" w:cs="Times New Roman"/>
          <w:bCs/>
        </w:rPr>
        <w:t xml:space="preserve">of </w:t>
      </w:r>
      <w:r w:rsidRPr="00915C97">
        <w:rPr>
          <w:rFonts w:ascii="Times New Roman" w:eastAsia="Times-Bold" w:hAnsi="Times New Roman" w:cs="Times New Roman"/>
          <w:bCs/>
        </w:rPr>
        <w:t>Life Science Research Center</w:t>
      </w:r>
      <w:r>
        <w:rPr>
          <w:rFonts w:ascii="Times New Roman" w:eastAsia="Times-Bold" w:hAnsi="Times New Roman" w:cs="Times New Roman"/>
          <w:bCs/>
        </w:rPr>
        <w:t xml:space="preserve"> at </w:t>
      </w:r>
      <w:proofErr w:type="spellStart"/>
      <w:r>
        <w:rPr>
          <w:rFonts w:ascii="Times New Roman" w:eastAsia="Times-Bold" w:hAnsi="Times New Roman" w:cs="Times New Roman"/>
          <w:bCs/>
        </w:rPr>
        <w:t>Tunghai</w:t>
      </w:r>
      <w:proofErr w:type="spellEnd"/>
      <w:r>
        <w:rPr>
          <w:rFonts w:ascii="Times New Roman" w:eastAsia="Times-Bold" w:hAnsi="Times New Roman" w:cs="Times New Roman"/>
          <w:bCs/>
        </w:rPr>
        <w:t xml:space="preserve"> University.</w:t>
      </w:r>
      <w:bookmarkStart w:id="0" w:name="_GoBack"/>
      <w:bookmarkEnd w:id="0"/>
    </w:p>
    <w:p w14:paraId="312B1661" w14:textId="7F657EF5" w:rsidR="003F5B90" w:rsidRDefault="004222EC" w:rsidP="00915C97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Times-Bold" w:hAnsi="Times New Roman" w:cs="Times New Roman"/>
          <w:bCs/>
        </w:rPr>
      </w:pPr>
      <w:r>
        <w:rPr>
          <w:rFonts w:ascii="Times New Roman" w:eastAsia="Times-Bold" w:hAnsi="Times New Roman" w:cs="Times New Roman"/>
          <w:bCs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70940E64" wp14:editId="39A878FF">
            <wp:simplePos x="0" y="0"/>
            <wp:positionH relativeFrom="column">
              <wp:posOffset>1651000</wp:posOffset>
            </wp:positionH>
            <wp:positionV relativeFrom="paragraph">
              <wp:posOffset>368300</wp:posOffset>
            </wp:positionV>
            <wp:extent cx="2171700" cy="2948305"/>
            <wp:effectExtent l="0" t="0" r="1270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723_23222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C97" w:rsidRPr="00915C97">
        <w:rPr>
          <w:rFonts w:ascii="Times New Roman" w:eastAsia="Times-Bold" w:hAnsi="Times New Roman" w:cs="Times New Roman"/>
          <w:bCs/>
        </w:rPr>
        <w:t xml:space="preserve"> </w:t>
      </w:r>
    </w:p>
    <w:p w14:paraId="5D0651CA" w14:textId="4EFA9CFD" w:rsidR="003F5B90" w:rsidRDefault="003F5B90" w:rsidP="003F5B90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Times-Bold" w:hAnsi="Times New Roman" w:cs="Times New Roman"/>
          <w:bCs/>
        </w:rPr>
      </w:pPr>
    </w:p>
    <w:p w14:paraId="567CA852" w14:textId="77777777" w:rsidR="003F5B90" w:rsidRDefault="003F5B90" w:rsidP="003F5B90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Times-Bold" w:hAnsi="Times New Roman" w:cs="Times New Roman"/>
          <w:bCs/>
        </w:rPr>
      </w:pPr>
    </w:p>
    <w:p w14:paraId="075227E3" w14:textId="77777777" w:rsidR="003F5B90" w:rsidRPr="00864F85" w:rsidRDefault="003F5B90" w:rsidP="003F5B90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Times-Bold" w:hAnsi="Times New Roman" w:cs="Times New Roman"/>
        </w:rPr>
      </w:pPr>
    </w:p>
    <w:p w14:paraId="75D0D7A0" w14:textId="77777777" w:rsidR="00BA6483" w:rsidRDefault="00BA6483"/>
    <w:sectPr w:rsidR="00BA6483" w:rsidSect="001C51A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auKai">
    <w:panose1 w:val="02000500000000000000"/>
    <w:charset w:val="51"/>
    <w:family w:val="auto"/>
    <w:pitch w:val="variable"/>
    <w:sig w:usb0="00000005" w:usb1="08080000" w:usb2="00000010" w:usb3="00000000" w:csb0="00100010" w:csb1="00000000"/>
  </w:font>
  <w:font w:name="Times New Roman">
    <w:altName w:val="Titling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100000" w:csb1="00000000"/>
  </w:font>
  <w:font w:name="Times-Bold">
    <w:altName w:val="Time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90"/>
    <w:rsid w:val="001C51AA"/>
    <w:rsid w:val="003F5B90"/>
    <w:rsid w:val="004222EC"/>
    <w:rsid w:val="00915C97"/>
    <w:rsid w:val="00B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3ED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iauKai" w:eastAsia="BiauKai" w:hAnsi="BiauKa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90"/>
    <w:pPr>
      <w:widowControl w:val="0"/>
      <w:spacing w:line="400" w:lineRule="exact"/>
    </w:pPr>
    <w:rPr>
      <w:rFonts w:asciiTheme="minorHAnsi" w:eastAsiaTheme="minorEastAsia" w:hAnsiTheme="minorHAnsi"/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2EC"/>
    <w:pPr>
      <w:spacing w:line="240" w:lineRule="auto"/>
    </w:pPr>
    <w:rPr>
      <w:rFonts w:ascii="Heiti TC Light" w:eastAsia="Heiti T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EC"/>
    <w:rPr>
      <w:rFonts w:ascii="Heiti TC Light" w:eastAsia="Heiti TC Light" w:hAnsiTheme="minorHAns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iauKai" w:eastAsia="BiauKai" w:hAnsi="BiauKa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90"/>
    <w:pPr>
      <w:widowControl w:val="0"/>
      <w:spacing w:line="400" w:lineRule="exact"/>
    </w:pPr>
    <w:rPr>
      <w:rFonts w:asciiTheme="minorHAnsi" w:eastAsiaTheme="minorEastAsia" w:hAnsiTheme="minorHAnsi"/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2EC"/>
    <w:pPr>
      <w:spacing w:line="240" w:lineRule="auto"/>
    </w:pPr>
    <w:rPr>
      <w:rFonts w:ascii="Heiti TC Light" w:eastAsia="Heiti T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EC"/>
    <w:rPr>
      <w:rFonts w:ascii="Heiti TC Light" w:eastAsia="Heiti TC Light" w:hAnsiTheme="min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Macintosh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Po-Yuan</dc:creator>
  <cp:keywords/>
  <dc:description/>
  <cp:lastModifiedBy>Po-Yuan</cp:lastModifiedBy>
  <cp:revision>2</cp:revision>
  <dcterms:created xsi:type="dcterms:W3CDTF">2019-07-23T15:26:00Z</dcterms:created>
  <dcterms:modified xsi:type="dcterms:W3CDTF">2019-07-23T15:26:00Z</dcterms:modified>
</cp:coreProperties>
</file>